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7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16.12.2025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раз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работке административного регламента предоставления муниципальной услуги «Утверждение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</w:t>
      </w:r>
      <w:r>
        <w:rPr>
          <w:rStyle w:val="900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 на кадастровом плане территории»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«Утверждение схемы расположения земельного участка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кадастровом плане территории»)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далее – регламент, муниципальная услуга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регулирования.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numPr>
          <w:ilvl w:val="1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P52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 xml:space="preserve">ам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</w:t>
      </w:r>
      <w:r>
        <w:rPr>
          <w:rFonts w:ascii="Times New Roman" w:hAnsi="Times New Roman" w:cs="Times New Roman"/>
          <w:sz w:val="28"/>
          <w:szCs w:val="28"/>
        </w:rPr>
        <w:t xml:space="preserve">м лицам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</w:t>
      </w:r>
      <w:r>
        <w:rPr>
          <w:rFonts w:ascii="Times New Roman" w:hAnsi="Times New Roman" w:cs="Times New Roman"/>
          <w:sz w:val="28"/>
          <w:szCs w:val="28"/>
        </w:rPr>
        <w:t xml:space="preserve">ым предпринимателям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имени индивидуальных предпринимателей: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уполномоченного представителя заявителя может быть лицо, указанное в части 2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</w:t>
      </w:r>
      <w:r>
        <w:rPr>
          <w:rFonts w:ascii="Times New Roman" w:hAnsi="Times New Roman" w:cs="Times New Roman"/>
          <w:sz w:val="28"/>
          <w:szCs w:val="28"/>
        </w:rPr>
        <w:t xml:space="preserve">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«Единый портал государственных и муниципальных услуг (функций)».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Утверждение и выдача схемы расположения земельного участка или земельных участков, находящихся в муниципальной собственности (государственная собственность на которые не разграничена)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</w:t>
      </w:r>
      <w:r>
        <w:rPr>
          <w:rFonts w:ascii="Times New Roman" w:hAnsi="Times New Roman" w:cs="Times New Roman"/>
          <w:sz w:val="28"/>
          <w:szCs w:val="28"/>
        </w:rPr>
        <w:t xml:space="preserve">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Утверждение схемы расположения земельного участка 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кадастровом плане территории)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</w:t>
      </w:r>
      <w:r>
        <w:rPr>
          <w:rFonts w:ascii="Times New Roman" w:hAnsi="Times New Roman" w:cs="Times New Roman"/>
          <w:sz w:val="28"/>
          <w:szCs w:val="28"/>
        </w:rPr>
        <w:t xml:space="preserve">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</w:t>
      </w:r>
      <w:r>
        <w:rPr>
          <w:rFonts w:ascii="Times New Roman" w:hAnsi="Times New Roman" w:cs="Times New Roman"/>
          <w:sz w:val="28"/>
          <w:szCs w:val="28"/>
        </w:rPr>
        <w:t xml:space="preserve">ом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утверждении схемы)</w:t>
      </w:r>
      <w:r>
        <w:rPr>
          <w:rFonts w:asciiTheme="minorHAnsi" w:hAnsiTheme="minorHAnsi" w:eastAsiaTheme="minorHAnsi" w:cstheme="minorBid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- образец 1)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утверждении схемы расположения земельного участка или земельных участков на кадастровом плане территории муниципального образования (далее – решение об отказе в предоставлении муниципальной услуги)</w:t>
      </w:r>
      <w:r>
        <w:rPr>
          <w:rFonts w:asciiTheme="minorHAnsi" w:hAnsiTheme="minorHAnsi" w:eastAsiaTheme="minorHAnsi" w:cstheme="minorBid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2)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не более 10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с даты поступления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ри личном обращении заявителя - </w:t>
      </w:r>
      <w:r>
        <w:rPr>
          <w:rFonts w:ascii="Times New Roman" w:hAnsi="Times New Roman" w:cs="Times New Roman"/>
          <w:sz w:val="28"/>
          <w:szCs w:val="28"/>
        </w:rPr>
        <w:t xml:space="preserve">в день поступления запроса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почтовой связью в ОМСУ - в день поступления запроса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электронной почты,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Информационная система, используемая для предоставления государственной услуги, - Единый портал, СМЭВ.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получении результатов предоставления муниципальной услуги в </w:t>
      </w:r>
      <w:r>
        <w:rPr>
          <w:rFonts w:ascii="Times New Roman" w:hAnsi="Times New Roman" w:cs="Times New Roman"/>
          <w:sz w:val="28"/>
          <w:szCs w:val="28"/>
        </w:rPr>
        <w:t xml:space="preserve">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</w:t>
      </w:r>
      <w:r>
        <w:rPr>
          <w:rFonts w:ascii="Times New Roman" w:hAnsi="Times New Roman" w:cs="Times New Roman"/>
          <w:sz w:val="28"/>
          <w:szCs w:val="28"/>
        </w:rPr>
        <w:t xml:space="preserve">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</w:t>
      </w:r>
      <w:r>
        <w:rPr>
          <w:rFonts w:ascii="Times New Roman" w:hAnsi="Times New Roman" w:cs="Times New Roman"/>
          <w:sz w:val="28"/>
          <w:szCs w:val="28"/>
        </w:rPr>
        <w:t xml:space="preserve">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</w:rPr>
        <w:t xml:space="preserve">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</w:t>
      </w:r>
      <w:r>
        <w:rPr>
          <w:rFonts w:ascii="Times New Roman" w:hAnsi="Times New Roman" w:cs="Times New Roman"/>
          <w:sz w:val="28"/>
          <w:szCs w:val="28"/>
        </w:rPr>
        <w:t xml:space="preserve">лении, в сроки, предусмотренные пунктом 3.1.1 настоящего административного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Образование земельных участков из земель или земельных участков, государственная собственность на которые не разграничена, допускается в соответствии с утвержденной схемой р</w:t>
      </w:r>
      <w:r>
        <w:rPr>
          <w:rFonts w:ascii="Times New Roman" w:hAnsi="Times New Roman" w:cs="Times New Roman"/>
          <w:sz w:val="28"/>
          <w:szCs w:val="28"/>
        </w:rPr>
        <w:t xml:space="preserve">асположения земельного участка или земельных участков на кадастровом плане территории при отсутствии утвержденного проекта межевания территории, за исключением случаев, в которых образование земельных участков осуществляется исключительно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утвержденным проектом межевания территории.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регламент не распространяется на случаи утверждения схемы расположения земельного участка в целях образования земельного участка путем перераспределения земель и (или) земельных участков, находящихся в государственной и</w:t>
      </w:r>
      <w:r>
        <w:rPr>
          <w:rFonts w:ascii="Times New Roman" w:hAnsi="Times New Roman" w:cs="Times New Roman"/>
          <w:sz w:val="28"/>
          <w:szCs w:val="28"/>
        </w:rPr>
        <w:t xml:space="preserve">ли муниципальной собственности, между собой и таких земель и (или) земельных участков и земельных участков, находящихся в частной собственности, в целях образования земельного участка для его предоставления на торгах, а также утверждения схемы расположения</w:t>
      </w:r>
      <w:r>
        <w:rPr>
          <w:rFonts w:ascii="Times New Roman" w:hAnsi="Times New Roman" w:cs="Times New Roman"/>
          <w:sz w:val="28"/>
          <w:szCs w:val="28"/>
        </w:rPr>
        <w:t xml:space="preserve"> земельного участка при предварительном согласовании предоставления земельного участка, находящегося в государственной или муниципальной собственности.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tabs>
          <w:tab w:val="left" w:pos="1276" w:leader="none"/>
        </w:tabs>
        <w:rPr>
          <w:rFonts w:ascii="Times New Roman" w:hAnsi="Times New Roman" w:cs="Times New Roman"/>
          <w:sz w:val="28"/>
          <w:szCs w:val="28"/>
        </w:rPr>
      </w:pPr>
      <w:r/>
      <w:bookmarkStart w:id="1" w:name="P100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 Состав, последовательность и сроки выполнения административных процедур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3.3.1. </w:t>
      </w:r>
      <w:r>
        <w:rPr>
          <w:rFonts w:ascii="Times New Roman" w:hAnsi="Times New Roman" w:cs="Times New Roman"/>
          <w:sz w:val="28"/>
          <w:szCs w:val="28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 приведены в приложении к настоящему регламенту </w:t>
      </w:r>
      <w:hyperlink r:id="rId11" w:tooltip="https://login.consultant.ru/link/?req=doc&amp;base=SPB&amp;n=316702&amp;dst=101254" w:history="1">
        <w:r>
          <w:rPr>
            <w:rFonts w:ascii="Times New Roman" w:hAnsi="Times New Roman" w:cs="Times New Roman"/>
            <w:sz w:val="28"/>
            <w:szCs w:val="28"/>
          </w:rPr>
          <w:t xml:space="preserve">(таблица           № 2)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2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3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4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государственной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5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6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7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1418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3.3.5.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rFonts w:ascii="Calibri" w:hAnsi="Calibri" w:eastAsia="Times New Roman" w:cs="Calibri"/>
          <w:szCs w:val="20"/>
          <w:lang w:eastAsia="ru-RU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запроса почтовой связью, при направлении запроса в форме электронного документа посредством Единого портала, электронной почты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системы «Единая система межведомственного электронного взаимодействия»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юридических лиц в случае, если заявителем является юридическое лицо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индивидуальных предпринимателей, если заявителем является индивидуальный 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недвижимости об объекте недвижимости (ЕГРН).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в </w:t>
      </w:r>
      <w:r>
        <w:rPr>
          <w:rFonts w:ascii="Times New Roman" w:hAnsi="Times New Roman" w:cs="Times New Roman"/>
          <w:sz w:val="28"/>
          <w:szCs w:val="28"/>
        </w:rPr>
        <w:t xml:space="preserve">Росреестр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</w:t>
      </w:r>
      <w:r>
        <w:rPr>
          <w:rFonts w:ascii="Times New Roman" w:hAnsi="Times New Roman" w:cs="Times New Roman"/>
          <w:sz w:val="28"/>
          <w:szCs w:val="28"/>
        </w:rPr>
        <w:t xml:space="preserve">.1 Основания для отказа в предоставлении государственной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Срок принятия решения об отказе, при отсутствии права на получение муниципальной услуги – 10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 xml:space="preserve">его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пребывания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либо места нахождения не предусмотрена.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почтовой связи.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Приложение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 Административному регламенту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по предоставлению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_______________________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(наименование услуги)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ПЕРЕЧЕНЬ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условных обозначений и сокращений,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Идентификаторы категорий (признаков) заявителей,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документов,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для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Исчерпывающий перечень оснований для отказа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 приеме запроса о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 и документов,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необходимых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для предоставления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оснований для приостановления предоставления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или отказа в предоставлении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услуги,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Формы запроса о предоставлении государственной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 документов, необходимых для предоставления государственной услуги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1. Условные сокращения: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а) ОМСУ – органы местного самоуправления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2. Условные обозначения: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в) ЮЛ – заявителем является юридическое лицо;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г)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з) – представитель заявителя;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д) 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документы подаются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  <w14:ligatures w14:val="none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е) ЕПГУ – документы подаются посредством портала;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ж) ПС – документы подаются посредством почтовой связи;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з) Л - документы подаются при личном посещении ОМСУ, МФЦ;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и) О – представляется оригинал документа;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л)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 представляется копия документа;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м)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К(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н) Д(1) – документы представляются в одном экземпляре;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о) Д(2) – документы представляются в двух экземплярах.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II. Идентификаторы категорий (признаков) заявителей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№ 1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9877" w:type="dxa"/>
        <w:tblInd w:w="5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207"/>
        <w:gridCol w:w="5670"/>
      </w:tblGrid>
      <w:tr>
        <w:tblPrEx/>
        <w:trPr>
          <w:trHeight w:val="717"/>
        </w:trPr>
        <w:tc>
          <w:tcPr>
            <w:tcW w:w="4207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Результат предоставления государственной услуги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348"/>
        </w:trPr>
        <w:tc>
          <w:tcPr>
            <w:tcW w:w="4207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ешение об утверждении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схемы расположения земельного участка или земельных участков на кадастровом плане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территории муниципального образования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60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Юридическое лицо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ИП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Физическое лицо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</w:tbl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III.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Таблица № 2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ind w:firstLine="54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tbl>
      <w:tblPr>
        <w:tblW w:w="9767" w:type="dxa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ind w:firstLine="54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Перечень необходимых для предоставления государственной услуги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Заявление о предоставлении муниципальной услуги (приложение к настоящему административному регламенту –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образец № 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ЭП, 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включая вид на жительство и удостоверение беженца, с указанием информации о страницах документа, удостоверяющего личность, приобщаемых к делу.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хема расположения земельного участка или земельных участков на кадастровом плане территории, в форме документа на бумажном носителе (оригина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л) или в форме электронного документа, за исключением случаев образования земельного участка или земельных участков в целях проведения аукциона по продаже земельного участка или аукциона на право заключения договора аренды земельного участка, расположенног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 в границах населенных пунктов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Учредительные документы (при обращении юридического лица)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Документ, удостоверяющий право (полномочия) представителя физического (юридического) лица или индивидуального предпринимателя, если с заявлением обращается представитель заявителя.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Представитель заявителя дополнительно представляет документ, удостоверяющий личность, и документ, оформленный в соответствии с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(необходимо указать тип доверенности: доверенность,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доверенность в простой письменной форме).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Правоустанавливающие документы и (или)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правоудостоверяющие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документы на земельный участок, за исключением случаев, если право на земельный участок зарегистрировано в Едином государственном реестре недвижимости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Согласие землепользователей, землевладельцев, арендаторов на образование земельных участков.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 случае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если исходный земельный участок предоставлен третьим лицам, требуется представить согласие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землепользователей, землевладельцев, арендаторов на образование земельных участков.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eastAsia="ru-RU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ind w:left="135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Согласие залогодержателей исходных земельных участков, в случае, если права собственности на такой земельный участок обременены залогом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46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99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ведения (выписка) из Единого государственного реестра юридических лиц (ЕГРЮЛ)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34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Сведения (выписка) из Единого государственного реестра индивидуальных предпринимателей, если заявителем является индивидуальный предприниматель.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  <w:t xml:space="preserve">Выписка из ЕГРН в отношении земельных участков или уведомление об отсутствии в ЕГРН запрашиваемых сведений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ЮЛ, ИП, ФЛ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  <w:t xml:space="preserve">Согласование или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ru-RU"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ЕПГУ,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ЭП,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  <w:t xml:space="preserve">Таблица № 3</w:t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tbl>
      <w:tblPr>
        <w:tblW w:w="10305" w:type="dxa"/>
        <w:tblInd w:w="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6917"/>
        <w:gridCol w:w="75"/>
        <w:gridCol w:w="2670"/>
      </w:tblGrid>
      <w:tr>
        <w:tblPrEx/>
        <w:trPr>
          <w:trHeight w:val="313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Перечень оснований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105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8"/>
                <w:szCs w:val="28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подано в орган государственной власти, орган местного самоуправления, в полномочия которых не входит предоставление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274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gridSpan w:val="4"/>
            <w:tcW w:w="10305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Исчерпывающий перечень оснований для отказа в предоставлении государственной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а) схема расположения земельного участка не соответствует по форме, формату или требованиям к ее подготовке, которые установлены Приказом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Росреестра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 от 19.04.2022 №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/0148 «Об утверждении требований к подготовке схемы расположения земельного участка или земельных участков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(пункт 12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б) не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 (подпункт 4 пункта 16 статьи 11.10 Земельного кодекса Российской Федерации);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Отсутствие права на предоставление муниципальной услуги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а) полное или частичное совпадение местоположения земельного участка, образование которого предусмотрено схемой его расположени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 (подпункт 2 пункта 16 статьи 11.10 Земельного кодекса Российской Федерации)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б) расположение земельного участка, образование которого предусмотрено схемой расположения земельного участка, в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границах территории, для которой утвержден проект межевания территории, за исключением случаев, установленных федеральными законами (подпункт 5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в) разра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ботка схемы расположения земельного участка проведена с нарушением требований к образуемым земельным участкам, предусмотренных в статье 11.9 Земельного кодекса Российской Федерации (подпункт 3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6992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г)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 (подпункт 6 пункта 16 статьи 11.10 Земельного кодекса Российской Федерации)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  <w:tc>
          <w:tcPr>
            <w:tcW w:w="2670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5"/>
        </w:trPr>
        <w:tc>
          <w:tcPr>
            <w:tcW w:w="643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gridSpan w:val="2"/>
            <w:tcW w:w="6992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tabs>
                <w:tab w:val="left" w:pos="2296" w:leader="none"/>
              </w:tabs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  <w:t xml:space="preserve">д) п</w:t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</w:rPr>
              <w:t xml:space="preserve">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  <w:r>
              <w:rPr>
                <w:rFonts w:ascii="Times New Roman" w:hAnsi="Times New Roman" w:eastAsia="Times New Roman" w:cs="Calibri"/>
                <w:sz w:val="24"/>
                <w:szCs w:val="24"/>
                <w:lang w:eastAsia="ru-RU"/>
                <w14:ligatures w14:val="none"/>
              </w:rPr>
            </w:r>
          </w:p>
        </w:tc>
        <w:tc>
          <w:tcPr>
            <w:tcW w:w="2670" w:type="dxa"/>
            <w:vMerge w:val="restart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ИП, ЮЛ, ФЛ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br w:type="page" w:clear="all"/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/>
          <w:b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Calibri"/>
          <w:bCs/>
          <w:sz w:val="28"/>
          <w:szCs w:val="28"/>
          <w:lang w:eastAsia="ru-RU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2969"/>
        <w:gridCol w:w="3420"/>
        <w:gridCol w:w="3182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решения об утверждении схемы расположения земельного участка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69" w:type="dxa"/>
            <w:textDirection w:val="lrTb"/>
            <w:noWrap w:val="false"/>
          </w:tcPr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dxa"/>
            <w:textDirection w:val="lrTb"/>
            <w:noWrap w:val="false"/>
          </w:tcPr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82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_________________ Контактные данные: _______________________ /Представитель: ___________ Контактные данные представителя: _______________________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От_________ №_________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схемы расположения земельного участка (земельных участков)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Рассмотрев 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___________№ ___________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схему расположения земельного участка (земельных участков) на кадастровом плане территории, площадью ___________ в территориальной зоне 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Срок действия настоящего решения составляет два года.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уполномоченного лица                                           Ф.И.О. уполномоченного лица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подпись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center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851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33"/>
        <w:gridCol w:w="1386"/>
        <w:gridCol w:w="2136"/>
        <w:gridCol w:w="3216"/>
      </w:tblGrid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Theme="minorHAnsi" w:hAnsiTheme="minorHAnsi" w:eastAsiaTheme="minorHAnsi" w:cstheme="minorBidi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решения об отказе в утверждении схемы расположения земельного участка на кадастровом плане территории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</w:p>
          <w:p>
            <w:pPr>
              <w:pStyle w:val="897"/>
              <w:jc w:val="center"/>
              <w:rPr>
                <w:rFonts w:asciiTheme="minorHAnsi" w:hAnsiTheme="minorHAnsi" w:eastAsiaTheme="minorHAnsi" w:cstheme="minorBidi"/>
                <w:szCs w:val="22"/>
                <w:lang w:eastAsia="en-US"/>
              </w:rPr>
            </w:pP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  <w:t xml:space="preserve">___________________________________________________________________________________</w:t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  <w:r>
              <w:rPr>
                <w:rFonts w:asciiTheme="minorHAnsi" w:hAnsiTheme="minorHAnsi" w:eastAsiaTheme="minorHAnsi" w:cstheme="minorBidi"/>
                <w:szCs w:val="22"/>
                <w:lang w:eastAsia="en-US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W w:w="2833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522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 Контактные данные: _________________________ /Представитель: ___________ Контактные данные представителя: 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об отказе в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От___________№____________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Рассмотрев заявление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 № ___________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___________) и приложенные к нему документы, в соответствии со статьями 11.10, 39.11*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Разъяснение причин отказа: ___________.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 информируем: 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уполномоченного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уполномоченного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3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* Указывается, если схема расположения земельного участка подготовлена в целях предоставления образуемого земельного участка путем проведения аукциона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3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817"/>
        <w:gridCol w:w="2373"/>
        <w:gridCol w:w="1595"/>
        <w:gridCol w:w="1570"/>
        <w:gridCol w:w="3216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заявления об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администрацию ______________________________________                                    ______________________________________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От___________________________________                                     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_________________________________                                     ______________________________________                                     ______________________________________                                      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(для юридических лиц - полное название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                    в соответствии с учредительными                                                                                      документами, юридический и почтовый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адреса; телефон, фамилия, имя,                                                                                   отчество руководителя;                                                      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для физических лиц - Ф.И.О. заявителя, в том числе зарегистрированного в                                                                               качестве индивидуального предпринимателя или представителя заявителя (почтовый                  </w:t>
            </w:r>
            <w:r>
              <w:rPr>
                <w:rFonts w:ascii="Times New Roman" w:hAnsi="Times New Roman" w:cs="Times New Roman"/>
                <w:szCs w:val="22"/>
              </w:rPr>
              <w:t xml:space="preserve">                                                                        адрес; телефон, (факс), электронная почта и иные реквизиты, позволяющие                                                                       осуществлять взаимодействие с заявителем))</w:t>
            </w:r>
            <w:r>
              <w:rPr>
                <w:rFonts w:ascii="Times New Roman" w:hAnsi="Times New Roman" w:cs="Times New Roman"/>
                <w:szCs w:val="22"/>
              </w:rPr>
            </w:r>
            <w:r>
              <w:rPr>
                <w:rFonts w:ascii="Times New Roman" w:hAnsi="Times New Roman" w:cs="Times New Roman"/>
                <w:szCs w:val="22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Заявление об утверждении схемы расположения земельного участка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«__» __________ 20___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органа исполнительной власти субъекта Российской Федерации, органа местного самоуправления)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3190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316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Сведения о заявителе (в случае, если заявитель обращается через представителя)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физическом лице, в случае если заявитель является физическое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юридическом лице: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Сведения о заявителе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физическом лице, в случае если заявитель является физическое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юридическом лице: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юридического лица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Сведения по услуге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чего образуется земельный участок? (Раздел/Объединение)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заявителя на земельный участок зарегистрировано в ЕГРН?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Сколько землепользователей у исходного земельного участка?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земельный участок находится в залоге?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Сведения о земельном участк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-ах)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 (возможность добавления сведений о земельных участках, при объединении)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Прикладываемые 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прикладываемого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полномочия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 расположения земельного участка или земельных участков на кадастровом плане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Правоустанавливающий документ на объект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залогодержателей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5538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Согласие землепользователей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услуги прошу: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ЕПГУ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уполномоченный орган местного самоуправления, организацию либо в МФЦ, расположенном по адресу*:______________________________________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бумажном носителе на почтовый адрес (указать адрес): 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Borders>
              <w:bottom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</w:rPr>
              <w:t xml:space="preserve">Указывается один из перечисленных способов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                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имя, отчество (последнее - при наличии)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5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1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--------------------------------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&lt;*&gt; Адрес МФЦ указывается при подаче документов посредством ЕПГУ.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both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№ 4</w:t>
      </w:r>
      <w:r>
        <w:rPr>
          <w:rFonts w:ascii="Times New Roman" w:hAnsi="Times New Roman" w:cs="Times New Roman"/>
          <w:sz w:val="20"/>
        </w:rPr>
      </w:r>
      <w:r>
        <w:rPr>
          <w:rFonts w:ascii="Times New Roman" w:hAnsi="Times New Roman" w:cs="Times New Roman"/>
          <w:sz w:val="20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9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01"/>
        <w:tblW w:w="0" w:type="auto"/>
        <w:tblLook w:val="04A0" w:firstRow="1" w:lastRow="0" w:firstColumn="1" w:lastColumn="0" w:noHBand="0" w:noVBand="1"/>
      </w:tblPr>
      <w:tblGrid>
        <w:gridCol w:w="1433"/>
        <w:gridCol w:w="2277"/>
        <w:gridCol w:w="6711"/>
      </w:tblGrid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56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кому: _____________________________________________(наименование заявителя (фамилия, имя, отчеств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граждан, полное наименование организации, фамилия, имя, отчество руководителя - для юридических лиц), ____________________________________ его почтовый индекс и адрес, телефон, адрес электронной почты)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отказе в приеме документов, необходимых для предоставления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документов, необходимых для предоставления услуги «Утверждение схемы расположения земельного участка или земельных участков на кадастровом плане территории», Вам отказано по следующим основаниям: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Неполное заполнение полей в форме заявления, в том числе в интерактивной форме заявления на ЕПГУ;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Представление неполного комплекта документов,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необходимых в соответствии с законодательными или иными нормативными правовыми актами для оказания услуги, подлежащих представлению заявителем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Наличие противоречивых сведений в заявлении и приложенных к нему документах;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97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Заявление подано в орган государственной власти, орган местного самоуправления, в полномочия которых не входит предоставление услуги. Дополнительная информация: _______________________________________. 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вправе повторно обратиться в уполномоченный орган с заявлением о предоставлении услуги после устранения указанных нарушений. Данный отказ может быть обжалован в досудебном порядке путем направления жалобы в уполномоченный орган, а также в судебном порядке.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________________________________________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(фамилия, имя, отчество (последнее - при наличии))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8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15" w:type="dxa"/>
            <w:textDirection w:val="lrTb"/>
            <w:noWrap w:val="false"/>
          </w:tcPr>
          <w:p>
            <w:pPr>
              <w:pStyle w:val="89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</w:tr>
    </w:tbl>
    <w:tbl>
      <w:tblPr>
        <w:tblW w:w="10305" w:type="dxa"/>
        <w:tblInd w:w="1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6917"/>
      </w:tblGrid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Представленные заявителем документы не отвечают требованиям, установленным административным регламентом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51"/>
        </w:trPr>
        <w:tc>
          <w:tcPr>
            <w:tcW w:w="6917" w:type="dxa"/>
            <w:textDirection w:val="lrTb"/>
            <w:noWrap w:val="false"/>
          </w:tcPr>
          <w:p>
            <w:pPr>
              <w:ind w:left="-66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  <w:t xml:space="preserve">Заявление на получение услуги оформлено не в соответствии с административным регламентом. </w:t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Calibri"/>
                <w:bCs/>
                <w:sz w:val="24"/>
                <w:szCs w:val="24"/>
                <w:lang w:eastAsia="ru-RU"/>
              </w:rPr>
            </w:r>
          </w:p>
        </w:tc>
      </w:tr>
    </w:tbl>
    <w:p>
      <w:r/>
      <w:bookmarkStart w:id="2" w:name="_GoBack"/>
      <w:r/>
      <w:bookmarkEnd w:id="2"/>
      <w:r/>
      <w:r/>
    </w:p>
    <w:sectPr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98"/>
      </w:pPr>
      <w:r>
        <w:rPr>
          <w:rStyle w:val="900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 xml:space="preserve">Для муниципальных районов (</w:t>
      </w:r>
      <w:r>
        <w:rPr>
          <w:rFonts w:ascii="Times New Roman" w:hAnsi="Times New Roman" w:cs="Times New Roman"/>
          <w:bCs/>
        </w:rPr>
        <w:t xml:space="preserve">городского и муниципального округов)</w:t>
      </w:r>
      <w:r>
        <w:rPr>
          <w:rFonts w:ascii="Times New Roman" w:hAnsi="Times New Roman" w:cs="Times New Roman"/>
          <w:bCs/>
        </w:rPr>
        <w:t xml:space="preserve"> и городских поселений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9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20</w:t>
        </w:r>
        <w:r>
          <w:fldChar w:fldCharType="end"/>
        </w:r>
        <w:r/>
      </w:p>
    </w:sdtContent>
  </w:sdt>
  <w:p>
    <w:pPr>
      <w:pStyle w:val="89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41001791"/>
      <w:docPartObj>
        <w:docPartGallery w:val="Page Numbers (Top of Page)"/>
        <w:docPartUnique w:val="true"/>
      </w:docPartObj>
      <w:rPr/>
    </w:sdtPr>
    <w:sdtContent>
      <w:p>
        <w:pPr>
          <w:pStyle w:val="89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21</w:t>
        </w:r>
        <w:r>
          <w:fldChar w:fldCharType="end"/>
        </w:r>
        <w:r/>
      </w:p>
    </w:sdtContent>
  </w:sdt>
  <w:p>
    <w:pPr>
      <w:pStyle w:val="89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7">
    <w:name w:val="Heading 1"/>
    <w:basedOn w:val="891"/>
    <w:next w:val="891"/>
    <w:link w:val="7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8">
    <w:name w:val="Heading 1 Char"/>
    <w:basedOn w:val="892"/>
    <w:link w:val="717"/>
    <w:uiPriority w:val="9"/>
    <w:rPr>
      <w:rFonts w:ascii="Arial" w:hAnsi="Arial" w:eastAsia="Arial" w:cs="Arial"/>
      <w:sz w:val="40"/>
      <w:szCs w:val="40"/>
    </w:rPr>
  </w:style>
  <w:style w:type="paragraph" w:styleId="719">
    <w:name w:val="Heading 2"/>
    <w:basedOn w:val="891"/>
    <w:next w:val="891"/>
    <w:link w:val="7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0">
    <w:name w:val="Heading 2 Char"/>
    <w:basedOn w:val="892"/>
    <w:link w:val="719"/>
    <w:uiPriority w:val="9"/>
    <w:rPr>
      <w:rFonts w:ascii="Arial" w:hAnsi="Arial" w:eastAsia="Arial" w:cs="Arial"/>
      <w:sz w:val="34"/>
    </w:rPr>
  </w:style>
  <w:style w:type="paragraph" w:styleId="721">
    <w:name w:val="Heading 3"/>
    <w:basedOn w:val="891"/>
    <w:next w:val="891"/>
    <w:link w:val="7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2">
    <w:name w:val="Heading 3 Char"/>
    <w:basedOn w:val="892"/>
    <w:link w:val="721"/>
    <w:uiPriority w:val="9"/>
    <w:rPr>
      <w:rFonts w:ascii="Arial" w:hAnsi="Arial" w:eastAsia="Arial" w:cs="Arial"/>
      <w:sz w:val="30"/>
      <w:szCs w:val="30"/>
    </w:rPr>
  </w:style>
  <w:style w:type="paragraph" w:styleId="723">
    <w:name w:val="Heading 4"/>
    <w:basedOn w:val="891"/>
    <w:next w:val="891"/>
    <w:link w:val="7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4">
    <w:name w:val="Heading 4 Char"/>
    <w:basedOn w:val="892"/>
    <w:link w:val="723"/>
    <w:uiPriority w:val="9"/>
    <w:rPr>
      <w:rFonts w:ascii="Arial" w:hAnsi="Arial" w:eastAsia="Arial" w:cs="Arial"/>
      <w:b/>
      <w:bCs/>
      <w:sz w:val="26"/>
      <w:szCs w:val="26"/>
    </w:rPr>
  </w:style>
  <w:style w:type="paragraph" w:styleId="725">
    <w:name w:val="Heading 5"/>
    <w:basedOn w:val="891"/>
    <w:next w:val="891"/>
    <w:link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6">
    <w:name w:val="Heading 5 Char"/>
    <w:basedOn w:val="892"/>
    <w:link w:val="725"/>
    <w:uiPriority w:val="9"/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891"/>
    <w:next w:val="891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8">
    <w:name w:val="Heading 6 Char"/>
    <w:basedOn w:val="892"/>
    <w:link w:val="727"/>
    <w:uiPriority w:val="9"/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891"/>
    <w:next w:val="891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0">
    <w:name w:val="Heading 7 Char"/>
    <w:basedOn w:val="892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891"/>
    <w:next w:val="891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2">
    <w:name w:val="Heading 8 Char"/>
    <w:basedOn w:val="892"/>
    <w:link w:val="731"/>
    <w:uiPriority w:val="9"/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891"/>
    <w:next w:val="891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>
    <w:name w:val="Heading 9 Char"/>
    <w:basedOn w:val="892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891"/>
    <w:uiPriority w:val="34"/>
    <w:qFormat/>
    <w:pPr>
      <w:contextualSpacing/>
      <w:ind w:left="720"/>
    </w:pPr>
  </w:style>
  <w:style w:type="paragraph" w:styleId="736">
    <w:name w:val="No Spacing"/>
    <w:uiPriority w:val="1"/>
    <w:qFormat/>
    <w:pPr>
      <w:spacing w:before="0" w:after="0" w:line="240" w:lineRule="auto"/>
    </w:pPr>
  </w:style>
  <w:style w:type="paragraph" w:styleId="737">
    <w:name w:val="Title"/>
    <w:basedOn w:val="891"/>
    <w:next w:val="891"/>
    <w:link w:val="7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8">
    <w:name w:val="Title Char"/>
    <w:basedOn w:val="892"/>
    <w:link w:val="737"/>
    <w:uiPriority w:val="10"/>
    <w:rPr>
      <w:sz w:val="48"/>
      <w:szCs w:val="48"/>
    </w:rPr>
  </w:style>
  <w:style w:type="paragraph" w:styleId="739">
    <w:name w:val="Subtitle"/>
    <w:basedOn w:val="891"/>
    <w:next w:val="891"/>
    <w:link w:val="740"/>
    <w:uiPriority w:val="11"/>
    <w:qFormat/>
    <w:pPr>
      <w:spacing w:before="200" w:after="200"/>
    </w:pPr>
    <w:rPr>
      <w:sz w:val="24"/>
      <w:szCs w:val="24"/>
    </w:rPr>
  </w:style>
  <w:style w:type="character" w:styleId="740">
    <w:name w:val="Subtitle Char"/>
    <w:basedOn w:val="892"/>
    <w:link w:val="739"/>
    <w:uiPriority w:val="11"/>
    <w:rPr>
      <w:sz w:val="24"/>
      <w:szCs w:val="24"/>
    </w:rPr>
  </w:style>
  <w:style w:type="paragraph" w:styleId="741">
    <w:name w:val="Quote"/>
    <w:basedOn w:val="891"/>
    <w:next w:val="891"/>
    <w:link w:val="742"/>
    <w:uiPriority w:val="29"/>
    <w:qFormat/>
    <w:pPr>
      <w:ind w:left="720" w:right="720"/>
    </w:pPr>
    <w:rPr>
      <w:i/>
    </w:rPr>
  </w:style>
  <w:style w:type="character" w:styleId="742">
    <w:name w:val="Quote Char"/>
    <w:link w:val="741"/>
    <w:uiPriority w:val="29"/>
    <w:rPr>
      <w:i/>
    </w:rPr>
  </w:style>
  <w:style w:type="paragraph" w:styleId="743">
    <w:name w:val="Intense Quote"/>
    <w:basedOn w:val="891"/>
    <w:next w:val="891"/>
    <w:link w:val="7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>
    <w:name w:val="Intense Quote Char"/>
    <w:link w:val="743"/>
    <w:uiPriority w:val="30"/>
    <w:rPr>
      <w:i/>
    </w:rPr>
  </w:style>
  <w:style w:type="character" w:styleId="745">
    <w:name w:val="Header Char"/>
    <w:basedOn w:val="892"/>
    <w:link w:val="895"/>
    <w:uiPriority w:val="99"/>
  </w:style>
  <w:style w:type="paragraph" w:styleId="746">
    <w:name w:val="Footer"/>
    <w:basedOn w:val="891"/>
    <w:link w:val="7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>
    <w:name w:val="Footer Char"/>
    <w:basedOn w:val="892"/>
    <w:link w:val="746"/>
    <w:uiPriority w:val="99"/>
  </w:style>
  <w:style w:type="paragraph" w:styleId="748">
    <w:name w:val="Caption"/>
    <w:basedOn w:val="891"/>
    <w:next w:val="891"/>
    <w:link w:val="7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9">
    <w:name w:val="Caption Char"/>
    <w:basedOn w:val="892"/>
    <w:link w:val="748"/>
    <w:uiPriority w:val="35"/>
    <w:rPr>
      <w:b/>
      <w:bCs/>
      <w:color w:val="4f81bd" w:themeColor="accent1"/>
      <w:sz w:val="18"/>
      <w:szCs w:val="18"/>
    </w:rPr>
  </w:style>
  <w:style w:type="table" w:styleId="750">
    <w:name w:val="Table Grid Light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Plain Table 1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2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>
    <w:name w:val="Grid Table 4 - Accent 1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9">
    <w:name w:val="Grid Table 4 - Accent 2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Grid Table 4 - Accent 3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1">
    <w:name w:val="Grid Table 4 - Accent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Grid Table 4 - Accent 5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3">
    <w:name w:val="Grid Table 4 - Accent 6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4">
    <w:name w:val="Grid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8">
    <w:name w:val="Grid Table 5 Dark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1">
    <w:name w:val="Grid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2">
    <w:name w:val="Grid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3">
    <w:name w:val="Grid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4">
    <w:name w:val="Grid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5">
    <w:name w:val="Grid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6">
    <w:name w:val="Grid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7">
    <w:name w:val="Grid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3">
    <w:name w:val="List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4">
    <w:name w:val="List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5">
    <w:name w:val="List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6">
    <w:name w:val="List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7">
    <w:name w:val="List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8">
    <w:name w:val="List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9">
    <w:name w:val="List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1">
    <w:name w:val="List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2">
    <w:name w:val="List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3">
    <w:name w:val="List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4">
    <w:name w:val="List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5">
    <w:name w:val="List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6">
    <w:name w:val="List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7">
    <w:name w:val="List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8">
    <w:name w:val="List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9">
    <w:name w:val="List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0">
    <w:name w:val="List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1">
    <w:name w:val="List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2">
    <w:name w:val="List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3">
    <w:name w:val="List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4">
    <w:name w:val="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5">
    <w:name w:val="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6">
    <w:name w:val="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7">
    <w:name w:val="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8">
    <w:name w:val="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9">
    <w:name w:val="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0">
    <w:name w:val="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1">
    <w:name w:val="Bordered &amp; 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2">
    <w:name w:val="Bordered &amp; 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3">
    <w:name w:val="Bordered &amp; 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4">
    <w:name w:val="Bordered &amp; 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5">
    <w:name w:val="Bordered &amp; 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6">
    <w:name w:val="Bordered &amp; 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7">
    <w:name w:val="Bordered &amp; 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8">
    <w:name w:val="Bordered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9">
    <w:name w:val="Bordered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0">
    <w:name w:val="Bordered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1">
    <w:name w:val="Bordered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2">
    <w:name w:val="Bordered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3">
    <w:name w:val="Bordered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4">
    <w:name w:val="Bordered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5">
    <w:name w:val="Hyperlink"/>
    <w:uiPriority w:val="99"/>
    <w:unhideWhenUsed/>
    <w:rPr>
      <w:color w:val="0000ff" w:themeColor="hyperlink"/>
      <w:u w:val="single"/>
    </w:rPr>
  </w:style>
  <w:style w:type="character" w:styleId="876">
    <w:name w:val="Footnote Text Char"/>
    <w:link w:val="898"/>
    <w:uiPriority w:val="99"/>
    <w:rPr>
      <w:sz w:val="18"/>
    </w:rPr>
  </w:style>
  <w:style w:type="paragraph" w:styleId="877">
    <w:name w:val="endnote text"/>
    <w:basedOn w:val="891"/>
    <w:link w:val="878"/>
    <w:uiPriority w:val="99"/>
    <w:semiHidden/>
    <w:unhideWhenUsed/>
    <w:pPr>
      <w:spacing w:after="0" w:line="240" w:lineRule="auto"/>
    </w:pPr>
    <w:rPr>
      <w:sz w:val="20"/>
    </w:rPr>
  </w:style>
  <w:style w:type="character" w:styleId="878">
    <w:name w:val="Endnote Text Char"/>
    <w:link w:val="877"/>
    <w:uiPriority w:val="99"/>
    <w:rPr>
      <w:sz w:val="20"/>
    </w:rPr>
  </w:style>
  <w:style w:type="character" w:styleId="879">
    <w:name w:val="endnote reference"/>
    <w:basedOn w:val="892"/>
    <w:uiPriority w:val="99"/>
    <w:semiHidden/>
    <w:unhideWhenUsed/>
    <w:rPr>
      <w:vertAlign w:val="superscript"/>
    </w:rPr>
  </w:style>
  <w:style w:type="paragraph" w:styleId="880">
    <w:name w:val="toc 1"/>
    <w:basedOn w:val="891"/>
    <w:next w:val="891"/>
    <w:uiPriority w:val="39"/>
    <w:unhideWhenUsed/>
    <w:pPr>
      <w:ind w:left="0" w:right="0" w:firstLine="0"/>
      <w:spacing w:after="57"/>
    </w:pPr>
  </w:style>
  <w:style w:type="paragraph" w:styleId="881">
    <w:name w:val="toc 2"/>
    <w:basedOn w:val="891"/>
    <w:next w:val="891"/>
    <w:uiPriority w:val="39"/>
    <w:unhideWhenUsed/>
    <w:pPr>
      <w:ind w:left="283" w:right="0" w:firstLine="0"/>
      <w:spacing w:after="57"/>
    </w:pPr>
  </w:style>
  <w:style w:type="paragraph" w:styleId="882">
    <w:name w:val="toc 3"/>
    <w:basedOn w:val="891"/>
    <w:next w:val="891"/>
    <w:uiPriority w:val="39"/>
    <w:unhideWhenUsed/>
    <w:pPr>
      <w:ind w:left="567" w:right="0" w:firstLine="0"/>
      <w:spacing w:after="57"/>
    </w:pPr>
  </w:style>
  <w:style w:type="paragraph" w:styleId="883">
    <w:name w:val="toc 4"/>
    <w:basedOn w:val="891"/>
    <w:next w:val="891"/>
    <w:uiPriority w:val="39"/>
    <w:unhideWhenUsed/>
    <w:pPr>
      <w:ind w:left="850" w:right="0" w:firstLine="0"/>
      <w:spacing w:after="57"/>
    </w:pPr>
  </w:style>
  <w:style w:type="paragraph" w:styleId="884">
    <w:name w:val="toc 5"/>
    <w:basedOn w:val="891"/>
    <w:next w:val="891"/>
    <w:uiPriority w:val="39"/>
    <w:unhideWhenUsed/>
    <w:pPr>
      <w:ind w:left="1134" w:right="0" w:firstLine="0"/>
      <w:spacing w:after="57"/>
    </w:pPr>
  </w:style>
  <w:style w:type="paragraph" w:styleId="885">
    <w:name w:val="toc 6"/>
    <w:basedOn w:val="891"/>
    <w:next w:val="891"/>
    <w:uiPriority w:val="39"/>
    <w:unhideWhenUsed/>
    <w:pPr>
      <w:ind w:left="1417" w:right="0" w:firstLine="0"/>
      <w:spacing w:after="57"/>
    </w:pPr>
  </w:style>
  <w:style w:type="paragraph" w:styleId="886">
    <w:name w:val="toc 7"/>
    <w:basedOn w:val="891"/>
    <w:next w:val="891"/>
    <w:uiPriority w:val="39"/>
    <w:unhideWhenUsed/>
    <w:pPr>
      <w:ind w:left="1701" w:right="0" w:firstLine="0"/>
      <w:spacing w:after="57"/>
    </w:pPr>
  </w:style>
  <w:style w:type="paragraph" w:styleId="887">
    <w:name w:val="toc 8"/>
    <w:basedOn w:val="891"/>
    <w:next w:val="891"/>
    <w:uiPriority w:val="39"/>
    <w:unhideWhenUsed/>
    <w:pPr>
      <w:ind w:left="1984" w:right="0" w:firstLine="0"/>
      <w:spacing w:after="57"/>
    </w:pPr>
  </w:style>
  <w:style w:type="paragraph" w:styleId="888">
    <w:name w:val="toc 9"/>
    <w:basedOn w:val="891"/>
    <w:next w:val="891"/>
    <w:uiPriority w:val="39"/>
    <w:unhideWhenUsed/>
    <w:pPr>
      <w:ind w:left="2268" w:right="0" w:firstLine="0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891"/>
    <w:next w:val="891"/>
    <w:uiPriority w:val="99"/>
    <w:unhideWhenUsed/>
    <w:pPr>
      <w:spacing w:after="0" w:afterAutospacing="0"/>
    </w:pPr>
  </w:style>
  <w:style w:type="paragraph" w:styleId="891" w:default="1">
    <w:name w:val="Normal"/>
    <w:qFormat/>
  </w:style>
  <w:style w:type="character" w:styleId="892" w:default="1">
    <w:name w:val="Default Paragraph Font"/>
    <w:uiPriority w:val="1"/>
    <w:semiHidden/>
    <w:unhideWhenUsed/>
  </w:style>
  <w:style w:type="table" w:styleId="8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4" w:default="1">
    <w:name w:val="No List"/>
    <w:uiPriority w:val="99"/>
    <w:semiHidden/>
    <w:unhideWhenUsed/>
  </w:style>
  <w:style w:type="paragraph" w:styleId="895">
    <w:name w:val="Header"/>
    <w:basedOn w:val="891"/>
    <w:link w:val="89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96" w:customStyle="1">
    <w:name w:val="Верхний колонтитул Знак"/>
    <w:basedOn w:val="892"/>
    <w:link w:val="895"/>
    <w:uiPriority w:val="99"/>
  </w:style>
  <w:style w:type="paragraph" w:styleId="897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98">
    <w:name w:val="footnote text"/>
    <w:basedOn w:val="891"/>
    <w:link w:val="89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99" w:customStyle="1">
    <w:name w:val="Текст сноски Знак"/>
    <w:basedOn w:val="892"/>
    <w:link w:val="898"/>
    <w:uiPriority w:val="99"/>
    <w:semiHidden/>
    <w:rPr>
      <w:sz w:val="20"/>
      <w:szCs w:val="20"/>
    </w:rPr>
  </w:style>
  <w:style w:type="character" w:styleId="900">
    <w:name w:val="footnote reference"/>
    <w:basedOn w:val="892"/>
    <w:uiPriority w:val="99"/>
    <w:semiHidden/>
    <w:unhideWhenUsed/>
    <w:rPr>
      <w:vertAlign w:val="superscript"/>
    </w:rPr>
  </w:style>
  <w:style w:type="table" w:styleId="901">
    <w:name w:val="Table Grid"/>
    <w:basedOn w:val="89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https://login.consultant.ru/link/?req=doc&amp;base=SPB&amp;n=316702&amp;dst=101254" TargetMode="External"/><Relationship Id="rId12" Type="http://schemas.openxmlformats.org/officeDocument/2006/relationships/hyperlink" Target="https://login.consultant.ru/link/?req=doc&amp;base=LAW&amp;n=494999&amp;dst=100189" TargetMode="External"/><Relationship Id="rId13" Type="http://schemas.openxmlformats.org/officeDocument/2006/relationships/hyperlink" Target="https://login.consultant.ru/link/?req=doc&amp;base=LAW&amp;n=494999&amp;dst=100202" TargetMode="External"/><Relationship Id="rId14" Type="http://schemas.openxmlformats.org/officeDocument/2006/relationships/hyperlink" Target="https://login.consultant.ru/link/?req=doc&amp;base=LAW&amp;n=494999&amp;dst=100243" TargetMode="External"/><Relationship Id="rId15" Type="http://schemas.openxmlformats.org/officeDocument/2006/relationships/hyperlink" Target="https://login.consultant.ru/link/?req=doc&amp;base=LAW&amp;n=494999&amp;dst=100189" TargetMode="External"/><Relationship Id="rId16" Type="http://schemas.openxmlformats.org/officeDocument/2006/relationships/hyperlink" Target="https://login.consultant.ru/link/?req=doc&amp;base=LAW&amp;n=494999&amp;dst=100202" TargetMode="External"/><Relationship Id="rId17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7</cp:revision>
  <dcterms:created xsi:type="dcterms:W3CDTF">2025-11-18T14:05:00Z</dcterms:created>
  <dcterms:modified xsi:type="dcterms:W3CDTF">2025-12-22T11:58:56Z</dcterms:modified>
</cp:coreProperties>
</file>